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18" w:rsidRDefault="00AD1F18" w:rsidP="0009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4142" w:rsidRDefault="00164142" w:rsidP="00164142">
      <w:pPr>
        <w:shd w:val="clear" w:color="auto" w:fill="FFFFFF"/>
        <w:spacing w:before="20" w:after="20" w:line="240" w:lineRule="auto"/>
        <w:ind w:firstLine="708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АННОТАЦИЯ</w:t>
      </w:r>
    </w:p>
    <w:p w:rsidR="00AD1F18" w:rsidRDefault="00AD1F18" w:rsidP="00164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A6C84" w:rsidRDefault="00555879" w:rsidP="00AD1F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химии на уровне среднего общего обра</w:t>
      </w:r>
      <w:r w:rsidR="00AD1F18">
        <w:rPr>
          <w:rFonts w:ascii="Times New Roman" w:eastAsia="Times New Roman" w:hAnsi="Times New Roman" w:cs="Times New Roman"/>
          <w:sz w:val="24"/>
          <w:szCs w:val="24"/>
        </w:rPr>
        <w:t xml:space="preserve">зования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распределённых по классам проверяемых требований к результатам освоения средней образовательной программы среднего общего образования и элементов содержания, представленных в Универсальном  кодификаторе по химии, а также на основе</w:t>
      </w:r>
      <w:proofErr w:type="gramEnd"/>
      <w:r w:rsidR="00AD1F18">
        <w:rPr>
          <w:rFonts w:ascii="Times New Roman" w:eastAsia="Times New Roman" w:hAnsi="Times New Roman" w:cs="Times New Roman"/>
          <w:sz w:val="24"/>
          <w:szCs w:val="24"/>
        </w:rPr>
        <w:t xml:space="preserve"> Рабочей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воспитания </w:t>
      </w:r>
      <w:r w:rsidR="00AD1F18">
        <w:rPr>
          <w:rFonts w:ascii="Times New Roman" w:eastAsia="Times New Roman" w:hAnsi="Times New Roman" w:cs="Times New Roman"/>
          <w:sz w:val="24"/>
          <w:szCs w:val="24"/>
        </w:rPr>
        <w:t>МБОУ «СОШ № 6» г. Аргун</w:t>
      </w:r>
      <w:r w:rsidRPr="00555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среднего общего образования и с учётом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России, протокол от 03.12.2019 N ПК-4вн).</w:t>
      </w:r>
    </w:p>
    <w:p w:rsidR="001A6C84" w:rsidRDefault="001A6C84" w:rsidP="00BF1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C84" w:rsidRDefault="00555879" w:rsidP="000902F9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ФГОС среднего (полного) общего образования изучение химии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A6C84" w:rsidRDefault="00555879" w:rsidP="000902F9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символике,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A6C84" w:rsidRDefault="00555879" w:rsidP="000902F9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A6C84" w:rsidRDefault="00555879" w:rsidP="000902F9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воспитание отношения к химии как к одному из фундаментальных компонентов естествознания и элементу общечеловеческой культуры.</w:t>
      </w:r>
    </w:p>
    <w:p w:rsidR="001A6C84" w:rsidRDefault="00555879" w:rsidP="000902F9">
      <w:pPr>
        <w:pStyle w:val="ac"/>
        <w:numPr>
          <w:ilvl w:val="0"/>
          <w:numId w:val="2"/>
        </w:numPr>
        <w:shd w:val="clear" w:color="auto" w:fill="FFFFFF"/>
        <w:spacing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1A6C84" w:rsidRDefault="00555879" w:rsidP="000902F9">
      <w:pPr>
        <w:shd w:val="clear" w:color="auto" w:fill="FFFFFF"/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предусматривает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следующих основных задач:</w:t>
      </w:r>
    </w:p>
    <w:p w:rsidR="001A6C84" w:rsidRDefault="00555879" w:rsidP="000902F9">
      <w:pPr>
        <w:pStyle w:val="ac"/>
        <w:numPr>
          <w:ilvl w:val="0"/>
          <w:numId w:val="3"/>
        </w:numPr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подготовка обучающихся к осознанному и ответственному выбору жизненного и профессионального пути;</w:t>
      </w:r>
    </w:p>
    <w:p w:rsidR="001A6C84" w:rsidRDefault="00555879" w:rsidP="000902F9">
      <w:pPr>
        <w:pStyle w:val="ac"/>
        <w:numPr>
          <w:ilvl w:val="0"/>
          <w:numId w:val="4"/>
        </w:numPr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научить самостоятельно ставить цели и определять пути их достижения, использовать приобретённый в школе опыт в реальной жизни, за рамками учебного процесса;</w:t>
      </w:r>
    </w:p>
    <w:p w:rsidR="001A6C84" w:rsidRDefault="00555879" w:rsidP="000902F9">
      <w:pPr>
        <w:pStyle w:val="ac"/>
        <w:numPr>
          <w:ilvl w:val="0"/>
          <w:numId w:val="4"/>
        </w:numPr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вооружить их основами химических знаний, необходимых для повседневной жизни,</w:t>
      </w:r>
    </w:p>
    <w:p w:rsidR="001A6C84" w:rsidRDefault="00555879" w:rsidP="000902F9">
      <w:pPr>
        <w:pStyle w:val="ac"/>
        <w:numPr>
          <w:ilvl w:val="0"/>
          <w:numId w:val="4"/>
        </w:numPr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</w:t>
      </w:r>
    </w:p>
    <w:p w:rsidR="001A6C84" w:rsidRDefault="001A6C84" w:rsidP="000902F9">
      <w:pPr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02F9" w:rsidRDefault="000902F9" w:rsidP="000902F9">
      <w:pPr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используемых учебников:</w:t>
      </w:r>
    </w:p>
    <w:p w:rsidR="000902F9" w:rsidRDefault="000902F9" w:rsidP="000902F9">
      <w:pPr>
        <w:pStyle w:val="ac"/>
        <w:spacing w:line="240" w:lineRule="auto"/>
        <w:ind w:left="-284" w:right="57" w:firstLine="142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в образовательной процессе в общеобразовательных учреждениях на 2021 – 2022 учебный год.</w:t>
      </w:r>
      <w:proofErr w:type="gramEnd"/>
    </w:p>
    <w:p w:rsidR="000902F9" w:rsidRDefault="000902F9" w:rsidP="000902F9">
      <w:pPr>
        <w:pStyle w:val="ac"/>
        <w:spacing w:line="240" w:lineRule="auto"/>
        <w:ind w:left="-284" w:right="57" w:firstLine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 Рудзитис Г.Е., Фельдман Ф.Г., Химия. 11 класс. – М.: Просвещение, 2011</w:t>
      </w:r>
    </w:p>
    <w:p w:rsidR="000902F9" w:rsidRDefault="000902F9" w:rsidP="000902F9">
      <w:pPr>
        <w:pStyle w:val="ac"/>
        <w:spacing w:line="240" w:lineRule="auto"/>
        <w:ind w:left="-284" w:right="57" w:firstLine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Химия: 11 класс: методическое пособие для учителя/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А.Ю.Гранкова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.-М.: АСТ, 2006.-158 с.</w:t>
      </w:r>
    </w:p>
    <w:p w:rsidR="000902F9" w:rsidRDefault="000902F9" w:rsidP="000902F9">
      <w:pPr>
        <w:pStyle w:val="ac"/>
        <w:spacing w:line="240" w:lineRule="auto"/>
        <w:ind w:left="-284" w:right="57" w:firstLine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3.Гара Н.Н. Химия. Программы общеобразовательных учреждений. – М.: Просвещение, 2010</w:t>
      </w:r>
    </w:p>
    <w:p w:rsidR="000902F9" w:rsidRDefault="000902F9" w:rsidP="000902F9">
      <w:pPr>
        <w:pStyle w:val="ac"/>
        <w:spacing w:line="240" w:lineRule="auto"/>
        <w:ind w:left="-284" w:right="57" w:firstLine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4.. Рудзитис Г.Е., Фельдман Ф.Г., Химия. 10 класс. – М.: Просвещение, 2011</w:t>
      </w:r>
    </w:p>
    <w:p w:rsidR="000902F9" w:rsidRDefault="000902F9" w:rsidP="000902F9">
      <w:pPr>
        <w:pStyle w:val="ac"/>
        <w:spacing w:line="240" w:lineRule="auto"/>
        <w:ind w:left="-284" w:right="57" w:firstLine="142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Химия. Уроки в 10 классе: пособие для учителей общеобразовательных учреждений /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Н.Н.Гара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(и др.)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М.: Просвещение, 2009.-111 с.</w:t>
      </w:r>
    </w:p>
    <w:p w:rsidR="000902F9" w:rsidRDefault="000902F9" w:rsidP="000902F9">
      <w:pPr>
        <w:pStyle w:val="ac"/>
        <w:spacing w:line="240" w:lineRule="auto"/>
        <w:ind w:left="-284" w:right="57" w:firstLine="142"/>
        <w:rPr>
          <w:rFonts w:ascii="Times New Roman" w:eastAsia="Times New Roman" w:hAnsi="Times New Roman"/>
          <w:bCs/>
          <w:sz w:val="24"/>
          <w:szCs w:val="24"/>
        </w:rPr>
      </w:pPr>
    </w:p>
    <w:p w:rsidR="000902F9" w:rsidRDefault="000902F9" w:rsidP="000902F9">
      <w:pPr>
        <w:pStyle w:val="ac"/>
        <w:spacing w:line="240" w:lineRule="auto"/>
        <w:ind w:left="-284" w:right="57" w:firstLine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Программа рассчитана на 34 часов в год, в неделю - 1 час.</w:t>
      </w:r>
    </w:p>
    <w:p w:rsidR="000902F9" w:rsidRDefault="000902F9" w:rsidP="000902F9">
      <w:pPr>
        <w:pStyle w:val="ac"/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902F9" w:rsidRDefault="000902F9" w:rsidP="000902F9">
      <w:pPr>
        <w:pStyle w:val="ac"/>
        <w:shd w:val="clear" w:color="auto" w:fill="FFFFFF"/>
        <w:spacing w:before="20" w:after="20" w:line="240" w:lineRule="auto"/>
        <w:ind w:left="-284" w:firstLine="142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плане:</w:t>
      </w:r>
    </w:p>
    <w:p w:rsidR="000902F9" w:rsidRDefault="000902F9" w:rsidP="000902F9">
      <w:pPr>
        <w:pStyle w:val="ac"/>
        <w:shd w:val="clear" w:color="auto" w:fill="FFFFFF"/>
        <w:spacing w:line="240" w:lineRule="auto"/>
        <w:ind w:left="-284" w:firstLine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 В 10 классе рабочая программа рассчитана на </w:t>
      </w:r>
      <w:r>
        <w:rPr>
          <w:rFonts w:ascii="Times New Roman" w:eastAsia="Times New Roman" w:hAnsi="Times New Roman"/>
          <w:b/>
          <w:bCs/>
          <w:sz w:val="24"/>
          <w:szCs w:val="24"/>
        </w:rPr>
        <w:t>35 часов,</w:t>
      </w:r>
    </w:p>
    <w:p w:rsidR="000902F9" w:rsidRDefault="000902F9" w:rsidP="000902F9">
      <w:pPr>
        <w:pStyle w:val="ac"/>
        <w:shd w:val="clear" w:color="auto" w:fill="FFFFFF"/>
        <w:spacing w:line="240" w:lineRule="auto"/>
        <w:ind w:left="-284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11 классе – 34 часа.</w:t>
      </w:r>
    </w:p>
    <w:p w:rsidR="000902F9" w:rsidRDefault="000902F9" w:rsidP="00BF1D3E">
      <w:pPr>
        <w:shd w:val="clear" w:color="auto" w:fill="FFFFFF"/>
        <w:spacing w:before="20" w:after="20" w:line="240" w:lineRule="auto"/>
        <w:ind w:left="51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A6C84" w:rsidRDefault="00555879" w:rsidP="00BF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1.Планируемые результаты</w:t>
      </w:r>
    </w:p>
    <w:p w:rsidR="001A6C84" w:rsidRDefault="00555879" w:rsidP="00BF1D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1A6C84" w:rsidRDefault="00555879" w:rsidP="00BF1D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демонстрировать на примерах взаимосвязь между химией и другими естественными науками;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раскрывать на примерах положения теории химического строения А.М. Бутлерова;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причины многообразия веществ на основе общих представлений об их составе и строении;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владеть правилами и приемами безопасной работы с химическими веществами и лабораторным оборудованием;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гидролиза солей в повседневной жизни человека;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lastRenderedPageBreak/>
        <w:t xml:space="preserve">приводить примеры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-восстановительных реакций в природе, производственных процессах и жизнедеятельности организмов;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осуществлять поиск химической информации по названиям, идентификаторам, структурным формулам веществ;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1A6C84" w:rsidRDefault="00555879" w:rsidP="00BF1D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1A6C84" w:rsidRDefault="00555879" w:rsidP="00BF1D3E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Личностные результаты</w:t>
      </w:r>
      <w:r>
        <w:rPr>
          <w:b/>
          <w:sz w:val="24"/>
          <w:szCs w:val="24"/>
        </w:rPr>
        <w:t> отражаются</w:t>
      </w:r>
      <w:r>
        <w:rPr>
          <w:sz w:val="24"/>
          <w:szCs w:val="24"/>
        </w:rPr>
        <w:t xml:space="preserve">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познавательной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>В области нравственной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трудовой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умение планировать режим дня, обеспечивать оптимальное сочетание нагрузки и отдыха;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эстетической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культура движения, умение передвигаться красиво, легко и непринужденно.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коммуникативной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физической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Метапредметные</w:t>
      </w:r>
      <w:proofErr w:type="spellEnd"/>
      <w:r>
        <w:rPr>
          <w:bCs/>
          <w:sz w:val="24"/>
          <w:szCs w:val="24"/>
        </w:rPr>
        <w:t xml:space="preserve"> результаты</w:t>
      </w:r>
      <w:r>
        <w:rPr>
          <w:sz w:val="24"/>
          <w:szCs w:val="24"/>
        </w:rPr>
        <w:t xml:space="preserve"> характеризуют уровень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 </w:t>
      </w:r>
      <w:r>
        <w:rPr>
          <w:sz w:val="24"/>
          <w:szCs w:val="24"/>
        </w:rPr>
        <w:t>проявляются в различных областях культуры.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познавательной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(отклоняющегося) поведения.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нравственной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трудовой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эстетической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</w:t>
      </w:r>
      <w:r>
        <w:rPr>
          <w:sz w:val="24"/>
          <w:szCs w:val="24"/>
        </w:rPr>
        <w:t> </w:t>
      </w:r>
      <w:r>
        <w:rPr>
          <w:iCs/>
          <w:sz w:val="24"/>
          <w:szCs w:val="24"/>
        </w:rPr>
        <w:t>области коммуникативной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A6C84" w:rsidRDefault="00555879" w:rsidP="00BF1D3E">
      <w:pPr>
        <w:pStyle w:val="a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iCs/>
          <w:sz w:val="24"/>
          <w:szCs w:val="24"/>
        </w:rPr>
        <w:t>В области физической культуры: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</w:t>
      </w:r>
      <w:r>
        <w:rPr>
          <w:sz w:val="24"/>
          <w:szCs w:val="24"/>
        </w:rPr>
        <w:lastRenderedPageBreak/>
        <w:t>показателей в организации и проведении самостоятельных форм занятий физической культурой.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>Предметные результаты: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1A6C84" w:rsidRDefault="00555879" w:rsidP="00BF1D3E">
      <w:pPr>
        <w:pStyle w:val="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Планируемые личностные результаты освоения ООП</w:t>
      </w: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признание </w:t>
      </w:r>
      <w:proofErr w:type="spellStart"/>
      <w:r>
        <w:rPr>
          <w:sz w:val="24"/>
          <w:szCs w:val="24"/>
        </w:rPr>
        <w:t>неотчуждаемости</w:t>
      </w:r>
      <w:proofErr w:type="spellEnd"/>
      <w:r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интериоризация</w:t>
      </w:r>
      <w:proofErr w:type="spellEnd"/>
      <w:r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>
        <w:rPr>
          <w:sz w:val="24"/>
          <w:szCs w:val="24"/>
        </w:rPr>
        <w:t>дост</w:t>
      </w:r>
      <w:proofErr w:type="spellEnd"/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оинству</w:t>
      </w:r>
      <w:proofErr w:type="spellEnd"/>
      <w:r>
        <w:rPr>
          <w:sz w:val="24"/>
          <w:szCs w:val="24"/>
        </w:rPr>
        <w:t xml:space="preserve"> людей, их чувствам, религиозным убеждениям; 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положительный образ семьи, </w:t>
      </w:r>
      <w:proofErr w:type="spellStart"/>
      <w:r>
        <w:rPr>
          <w:sz w:val="24"/>
          <w:szCs w:val="24"/>
        </w:rPr>
        <w:t>родительства</w:t>
      </w:r>
      <w:proofErr w:type="spellEnd"/>
      <w:r>
        <w:rPr>
          <w:sz w:val="24"/>
          <w:szCs w:val="24"/>
        </w:rPr>
        <w:t xml:space="preserve"> (отцовства и материнства), </w:t>
      </w:r>
      <w:proofErr w:type="spellStart"/>
      <w:r>
        <w:rPr>
          <w:sz w:val="24"/>
          <w:szCs w:val="24"/>
        </w:rPr>
        <w:t>интериоризация</w:t>
      </w:r>
      <w:proofErr w:type="spellEnd"/>
      <w:r>
        <w:rPr>
          <w:sz w:val="24"/>
          <w:szCs w:val="24"/>
        </w:rPr>
        <w:t xml:space="preserve"> традиционных семейных ценностей. 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A6C84" w:rsidRDefault="00555879" w:rsidP="00BF1D3E">
      <w:pPr>
        <w:pStyle w:val="3"/>
        <w:spacing w:line="240" w:lineRule="auto"/>
        <w:rPr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sz w:val="24"/>
          <w:szCs w:val="24"/>
        </w:rPr>
        <w:t xml:space="preserve">Планируемые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освоения ООП</w:t>
      </w:r>
      <w:bookmarkEnd w:id="1"/>
      <w:bookmarkEnd w:id="2"/>
      <w:bookmarkEnd w:id="3"/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3912" w:rsidRDefault="00513912" w:rsidP="00BF1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555879" w:rsidP="00BF1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1A6C84" w:rsidRDefault="001A6C84" w:rsidP="00BF1D3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555879" w:rsidP="00BF1D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1A6C84" w:rsidRDefault="00555879" w:rsidP="00BF1D3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A6C84" w:rsidRDefault="00555879" w:rsidP="00BF1D3E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распознавать </w:t>
      </w:r>
      <w:proofErr w:type="spellStart"/>
      <w:r>
        <w:rPr>
          <w:sz w:val="24"/>
          <w:szCs w:val="24"/>
        </w:rPr>
        <w:t>конфликтогенные</w:t>
      </w:r>
      <w:proofErr w:type="spellEnd"/>
      <w:r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A6C84" w:rsidRDefault="001A6C84" w:rsidP="00BF1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1A6C84" w:rsidP="00BF1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6C84" w:rsidRDefault="00555879" w:rsidP="00BF1D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453968178"/>
      <w:bookmarkStart w:id="5" w:name="_Toc435412705"/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Start w:id="6" w:name="_Toc435412706"/>
      <w:bookmarkStart w:id="7" w:name="_Toc453968179"/>
      <w:bookmarkEnd w:id="4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 химия 10 класс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1. Тема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Теоретические основы органической химии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Формирование органической химии как науки. Теория строения органических соединений А. М. Бутлерова. Углеродный скелет. Радикалы. Функциональные группы. Гомологический ряд. Гомологи. Структурная изомерия. Номенклатура.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Электронная природа химических связей в органических соединениях.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Классификация органических соединений.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примеры УВ в разных агрегатных состояниях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молекулярной формулы органического соединения по массе (объему) продуктов сгорания.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2. УГЛЕВОДОРОДЫ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углеводороды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алканы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Строение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Реакция замещения. Получение и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Понятие 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циклоалканах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Взрыв смеси метана с воздухом. Отношение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кислотам, щелочам, раствору перманганата калия и бромной воде.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моделей молекул углеводородов и галогенопроизводных.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качественного состава органических соединений.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Непредельные углеводороды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Алкены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Гомологический ряд. Номенклатура. Изомерия: углеродной цепи, положения кратной связи,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цис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транс-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изомерия. Химические свойства: реакции окисления, присоединения, полимеризации. Применение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Алкадиены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Строение. Свойства, применение. Природный каучук.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Алкины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ацетилена. Гомологи и изомеры. Номенклатура. Физические и химические свойства. Реакции присоединения и замещения.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Изготовление моделей молекул гомологов и изомеров.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ацетилена карбидным способом. Взаимодействие ацетилена с раствором перманганата калия и бромной водой. Горение ацетилена. Разложение каучука при нагревании и испытание продуктов разложения. Знакомство с образцами каучуков.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этилена и изучение его свойств.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4.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Ароматические углеводороды (арены)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Бензол как растворитель, горение бензола. Отношение бензола к бромной воде и раствору перманганата калия. Окисление толуола.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Природные источники углеводородов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Природный газ. Нефть и нефтепродукты. Физические свойства. Способы переработки нефти.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образцами продуктов нефтепереработки.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КИСЛОРОДСОДЕРЖАЩИЕ ОРГАНИЧЕСКИЕ СОЕДИНЕНИЯ (12 ч)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6.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Спирты и фенолы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Многоатомные спирты. Этиленгликоль, глицерин. Свойства,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Фенолы. Строение молекулы фенола. Взаимное влияние атомов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молекуле на примере молекулы фенола. Свойства. Токсичность фенола и его соединений. Применение фенола. Генетическая связь спиртов и фенола с углеводородами.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фенола с бромной водой и раствором гидроксида натрия. Растворение глицерина в воде. Реакция глицерина с гидроксидом меди(II).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Расчетные задачи.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Расчеты по химическим уравнениям при условии, что одно из реагирующих веществ дано в избытке.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7.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Альдегиды, кетоны, карбоновые кислоты (4 ч)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Альдегиды.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Кетоны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Строение молекул. Функциональная группа. Изомерия и номенклатура. Формальдегид и ацетальдегид: свойства, получение и применение.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Ацетон — представитель кетонов.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Односоставные предельные карбоновые кислоты. Строение молекул. Функциональная группа. Изомерия и номенклатура. Свойства карбоновых кислот.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Краткие сведения о непредельных карбоновых кислотах.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Генетическая связь карбоновых кислот с другими классами органических соединений.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этаналя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окислением этанола. Взаимодействие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метаналя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этаналя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аммиачным раствором оксида серебра(I) и гидроксида меди(II).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Растворение в ацетоне различных органических веществ.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карбоновых кислот».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массовой или объемной доли выхода продукта реакции от теоретически возможного.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Жиры. Углеводы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Жиры. Нахождение в природе. Свойства.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Моющие средства. Правила безопасного обращения со средствами бытовой химии.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Глюкоза. Строение молекулы. Свойства глюкозы. Применение. Сахароза. Свойства,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Лабораторные опыты.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Растворимость жиров, доказательство их непредельного характера, омыление жиров. Сравнение свойств мыла и синтетических моющих средств.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Взаимодействие глюкозы с гидроксидом меди(II). Взаимодействие глюкозы с аммиачным раствором оксида серебра(I).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Взаимодействие сахарозы с гидроксидом кальция. Взаимодействие крахмала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Гидролиз крахмала. Ознакомление с образцами природных и искусственных волокон.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образцами моющих и чистящих средств. Изучение инструкций по их составу и применению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экспериментальных задач на получение и распознавание органических веществ.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4. АЗОТСОДЕРЖАЩИЕ ОРГАНИЧЕСКИЕ СОЕДИНЕНИЯ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Амины и аминокислоты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Строение молекул. Аминогруппа. Физические и химические свойства. Анилин. Свойства,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Аминокислоты.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Изомерия и номенклатура. Свойства. Аминокислоты как амфотерные органические соединения. Применение.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Окраска ткани анилиновым красителем. Доказательство наличия функциональных групп в растворах аминокислот.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10.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Белки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природные полимеры. Состав и строение. Физические и химические свойства. Превращение белков в организме. Успехи в изучении и синтезе белков.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Химия и здоровье человека. Лекарства. Проблемы, связанные с применением лекарственных препаратов.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Цветные реакции на белки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биуретовая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ксантопротеиновая реакции).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лекарственных препаратов и витаминов. Образцы средств гигиены и косметики.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5. ВЫСОКОМОЛЕКУЛЯРНЫЕ СОЕДИНЕНИЯ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Тема 11.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Синтетические полимеры </w:t>
      </w:r>
    </w:p>
    <w:p w:rsidR="001A6C84" w:rsidRDefault="00555879" w:rsidP="00BF1D3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Понятие о высокомолекулярных соединениях. Полимеры, получаемые в реакциях полимеризации. Строение молекул. Полиэтилен. Полипропилен.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Фенолформальдегидные смолы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Синтетические каучуки. Строение, свойства, получение и применение.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Синтетические волокна. Капрон. Лавсан.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пластмасс, синтетических каучуков и синтетических волокон.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6C84" w:rsidRDefault="00555879" w:rsidP="00BF1D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3912" w:rsidRDefault="00513912" w:rsidP="00BF1D3E">
      <w:pPr>
        <w:pStyle w:val="aa"/>
        <w:shd w:val="clear" w:color="auto" w:fill="FFFFFF"/>
        <w:spacing w:before="0" w:beforeAutospacing="0" w:after="83" w:afterAutospacing="0"/>
        <w:ind w:firstLine="709"/>
        <w:jc w:val="center"/>
        <w:rPr>
          <w:b/>
          <w:bCs/>
        </w:rPr>
      </w:pPr>
    </w:p>
    <w:p w:rsidR="00513912" w:rsidRDefault="00513912" w:rsidP="00BF1D3E">
      <w:pPr>
        <w:pStyle w:val="aa"/>
        <w:shd w:val="clear" w:color="auto" w:fill="FFFFFF"/>
        <w:spacing w:before="0" w:beforeAutospacing="0" w:after="83" w:afterAutospacing="0"/>
        <w:ind w:firstLine="709"/>
        <w:jc w:val="center"/>
        <w:rPr>
          <w:b/>
          <w:bCs/>
        </w:rPr>
      </w:pPr>
    </w:p>
    <w:p w:rsidR="00513912" w:rsidRDefault="00513912" w:rsidP="00BF1D3E">
      <w:pPr>
        <w:pStyle w:val="aa"/>
        <w:shd w:val="clear" w:color="auto" w:fill="FFFFFF"/>
        <w:spacing w:before="0" w:beforeAutospacing="0" w:after="83" w:afterAutospacing="0"/>
        <w:ind w:firstLine="709"/>
        <w:jc w:val="center"/>
        <w:rPr>
          <w:b/>
          <w:bCs/>
        </w:rPr>
      </w:pPr>
    </w:p>
    <w:p w:rsidR="001A6C84" w:rsidRDefault="00555879" w:rsidP="00BF1D3E">
      <w:pPr>
        <w:pStyle w:val="aa"/>
        <w:shd w:val="clear" w:color="auto" w:fill="FFFFFF"/>
        <w:spacing w:before="0" w:beforeAutospacing="0" w:after="83" w:afterAutospacing="0"/>
        <w:ind w:firstLine="709"/>
        <w:jc w:val="center"/>
      </w:pPr>
      <w:r>
        <w:rPr>
          <w:b/>
          <w:bCs/>
        </w:rPr>
        <w:t>Содержание учебного предмета химия 11 класс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Важнейшие химические понятия и законы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Атом. Химический элемент. Изотопы. Простые и сложные вещества.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Периодический закон и периодическая 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химических элементов Д. И. Менделеева на основе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учения о строении атомов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Атомные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орбитали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s-, p-, d- и f-электроны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Особенности размещения электронов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орбиталям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Короткий и длинный варианты таблицы химических элементов.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Валентность и валентные возможности атомов.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ПСХЭ ДИМ, таблицы  «Электронные оболочки атомов»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Строение вещества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Химическая связь.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Ионная связь. Катионы и анионы. Ковалентная неполярная связь. Ковалентная полярная связь.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Типы кристаллических решеток и свойства веществ.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Причины многообразия веществ: изомерия, гомология, аллотропия, изотопия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Дисперсные системы.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Коллоидные растворы. Золи, гели.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Демонстрации.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 ионных, атомных, молекулярных и металлических кристаллических решеток. Образцы пищевых, косметических, биологических и медицинских золей и гелей. Эффект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Тиндаля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Модели молекул изомеров, гомологов.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4.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Химические реакции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Классификация химических реакций в неорганической и органической химии.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различных факторов. 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Шателье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Производство серной кислоты контактным способом.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Электролитическая диссоциация. Сильные и слабые электролиты. Среда водных растворов: кислая, нейтральная, щелочная. Водородный показатель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раствора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Гидролиз органических и неорганических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типы химических реакций,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видеоопыты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органической химии, видеофильм «Основы молекулярно- кинетической теории».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Лабораторные опыты.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Зависимость скорости реакции от концентрации, температуры, природы реагирующих веществ, Разложение пероксида водорода в присутствии катализатора. Определение среды раствора с помощью универсального индикатора.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НЕОРГАНИЧЕСКАЯ ХИМИЯ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Металлы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Положение металлов в периодической системе химических элементов Д. И. Менделеева. Общие свойства металлов. Электрохимический ряд напряжений металлов. Общие способы получения металлов. Сплавы. Электролиз растворов и расплавов. Понятие о коррозии металлов. Способы защиты от коррозии.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Обзор металлов главных подгрупп (А-групп) периодической системы химических элементов.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Обзор металлов побочных подгрупп (Б-групп) периодической системы химических элементов (медь, цинк, железо).  Оксиды и гидроксиды металлов.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Ознакомление с образцами металлов и их соединений, сплавы,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металлов с кислородом, кислотами, водой; доказательство амфотерности алюминия и его гидроксида, образцы меди, железа, хрома, их соединений; взаимодействие меди и железа с кислородом; взаимодействие меди и железа с кислотами (серная, соляная), получение гидроксида меди, хрома, оксида меди;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оксидов и гидроксидов металлов с кислотами;  доказательство амфотерности соединений хрома (III).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Расчетные 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Расчеты по химическим уравнениям, связанные с массовой долей выхода продукта реакции от теоретически возможного.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Тема 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Неметаллы 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Обзор свойств неметаллов.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-восстановительные свойства типичных неметаллов. Оксиды неметаллов и кислородсодержащие кислоты. Водородные соединения неметаллов. Генетическая связь неорганических и органических веществ. Бытовая химическая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Образцы  неметаллов; модели кристаллических   решеток, алмаза, графита, получение аммиака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растворение их в воде, доказательство кислотно-основных свойств этих веществ. Сжигание угля и серы в кислороде, определение химических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одуктов сгорания, взаимодействие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серной,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 разбавленной азотной кислот с медью, видеофильм «Химия вокруг нас».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Практикум.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экспериментальных задач по неорганической химии;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экспериментальных задач по органической химии;</w:t>
      </w:r>
    </w:p>
    <w:p w:rsidR="001A6C84" w:rsidRDefault="00555879" w:rsidP="00BF1D3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получение, собирание и распознавание газов.</w:t>
      </w:r>
    </w:p>
    <w:p w:rsidR="001A6C84" w:rsidRDefault="001A6C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6"/>
    <w:bookmarkEnd w:id="7"/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55587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3.Тематическое планирование 10 класс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3402"/>
        <w:gridCol w:w="4395"/>
        <w:gridCol w:w="870"/>
        <w:gridCol w:w="17"/>
        <w:gridCol w:w="19"/>
      </w:tblGrid>
      <w:tr w:rsidR="000902F9" w:rsidTr="00CF4F14">
        <w:trPr>
          <w:gridAfter w:val="1"/>
          <w:wAfter w:w="19" w:type="dxa"/>
          <w:trHeight w:val="610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часов.</w:t>
            </w:r>
          </w:p>
        </w:tc>
      </w:tr>
      <w:tr w:rsidR="000902F9" w:rsidTr="00CF4F14">
        <w:trPr>
          <w:gridAfter w:val="2"/>
          <w:wAfter w:w="36" w:type="dxa"/>
          <w:trHeight w:val="610"/>
        </w:trPr>
        <w:tc>
          <w:tcPr>
            <w:tcW w:w="9229" w:type="dxa"/>
            <w:gridSpan w:val="4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1. Теория химического строения органических соединений. Природа химических связей.</w:t>
            </w:r>
          </w:p>
        </w:tc>
      </w:tr>
      <w:tr w:rsidR="000902F9" w:rsidTr="00CF4F14">
        <w:trPr>
          <w:gridAfter w:val="1"/>
          <w:wAfter w:w="19" w:type="dxa"/>
          <w:trHeight w:val="13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6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Сравнивать предметы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органиче¬ской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неорганической химии. Устанавливать взаимосвязи органической химии в системе естественных наук и ее роль в жизни общества.</w:t>
            </w:r>
          </w:p>
          <w:p w:rsidR="000902F9" w:rsidRDefault="000902F9" w:rsidP="000902F9">
            <w:pPr>
              <w:pStyle w:val="ac"/>
              <w:numPr>
                <w:ilvl w:val="0"/>
                <w:numId w:val="6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Объяснять изученные положения теории химического строения А. М. Бутлерова. </w:t>
            </w:r>
          </w:p>
          <w:p w:rsidR="000902F9" w:rsidRDefault="000902F9" w:rsidP="000902F9">
            <w:pPr>
              <w:pStyle w:val="ac"/>
              <w:numPr>
                <w:ilvl w:val="0"/>
                <w:numId w:val="6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Различать понятия «электронная оболочка» и «электронная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орбиталь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  <w:p w:rsidR="000902F9" w:rsidRDefault="000902F9" w:rsidP="000902F9">
            <w:pPr>
              <w:pStyle w:val="ac"/>
              <w:numPr>
                <w:ilvl w:val="0"/>
                <w:numId w:val="6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Описывать нормальное и возбужденное состояния атом углерода и отражать их на письме. Характеризовать ковалентную и водородную связи. Объяснять механизмы их образования</w:t>
            </w:r>
          </w:p>
          <w:p w:rsidR="000902F9" w:rsidRDefault="000902F9" w:rsidP="000902F9">
            <w:pPr>
              <w:pStyle w:val="ac"/>
              <w:numPr>
                <w:ilvl w:val="0"/>
                <w:numId w:val="6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Устанавливать соответствие между валентными состояниями атома углерода и типами гибридизации. Определять зависимость между геометрией молекул органических соединений и типом гибридизации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орбиталей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молекулах углеводородов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химического строения органических соединений.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12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электронов в атоме.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12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природа химических связей в органических соединениях.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органических соединений.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39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2. Предельные углеводороды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Электронное и пространственное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7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Обобщать знания и делать выводы о закономерностях строения и характере изменения физических свойств в гомологическом ряду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алканов</w:t>
            </w:r>
            <w:proofErr w:type="spellEnd"/>
          </w:p>
          <w:p w:rsidR="000902F9" w:rsidRDefault="000902F9" w:rsidP="000902F9">
            <w:pPr>
              <w:pStyle w:val="ac"/>
              <w:numPr>
                <w:ilvl w:val="0"/>
                <w:numId w:val="7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Различать понятия «изо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мер» и «гомолог». Записывать формулы изомеров и гомологов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называть их. Характери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>зовать промышленные и лабора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торные способы получения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алк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нов.</w:t>
            </w:r>
          </w:p>
          <w:p w:rsidR="000902F9" w:rsidRDefault="000902F9" w:rsidP="000902F9">
            <w:pPr>
              <w:pStyle w:val="ac"/>
              <w:numPr>
                <w:ilvl w:val="0"/>
                <w:numId w:val="7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Проводить, наблюдать и описы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softHyphen/>
              <w:t>вать химический эксперимент с помощью родного языка и языка химии</w:t>
            </w:r>
          </w:p>
          <w:p w:rsidR="000902F9" w:rsidRDefault="000902F9" w:rsidP="00CF4F14">
            <w:pPr>
              <w:spacing w:after="0" w:line="240" w:lineRule="auto"/>
              <w:ind w:left="26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Гомологи и изомеры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65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Метан – простейший представитель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65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Глава 3. Непредельные углеводороды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Непредельные углеводороды.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строение молекул, гомология и изомерия.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8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Обобщать знания и делать выводы о закономерностях строения и характере изменения физических свойств в гомологическом ряду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Различать понятия «изомер» и «гомолог». Записывать формулы изомеров и гомологов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называть их. Характеризовать промышленные и лабораторные способы получения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902F9" w:rsidRDefault="000902F9" w:rsidP="000902F9">
            <w:pPr>
              <w:pStyle w:val="ac"/>
              <w:numPr>
                <w:ilvl w:val="0"/>
                <w:numId w:val="8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Проводить, наблюдать и описывать химический эксперимент с помощью родного языка и языка химии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Получение, свойства и применения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2.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12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Ацетилен и его гомологи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12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4. Арены (ароматические углеводороды).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Бензол и его гомологи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9"/>
              </w:numPr>
              <w:spacing w:line="240" w:lineRule="auto"/>
              <w:ind w:left="126" w:hanging="1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Обобщать знания и делать выводы о закономерностях строения и характере изменения физических и химических свойств в гомологическом ряду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</w:p>
          <w:p w:rsidR="000902F9" w:rsidRDefault="000902F9" w:rsidP="000902F9">
            <w:pPr>
              <w:pStyle w:val="ac"/>
              <w:numPr>
                <w:ilvl w:val="0"/>
                <w:numId w:val="9"/>
              </w:numPr>
              <w:spacing w:line="240" w:lineRule="auto"/>
              <w:ind w:left="126" w:hanging="1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Прогнозировать химические свойства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основе особенностей их строения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бензола и его гомологов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26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5. Природные источники и переработка углеводородов.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Природные источники углеводородов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0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состав и основные направления использования и переработки нефти, природного газа и каменного угля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Переработка нефти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26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6. Спирты и фенолы.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Одноатомные предельные спирты. Получение, химические свойства и применение одноатомных предельных спиртов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0"/>
              </w:numPr>
              <w:spacing w:line="240" w:lineRule="auto"/>
              <w:ind w:left="126" w:hanging="1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принадлежность органического соединения к классу спиртов и конкретной их группе</w:t>
            </w:r>
          </w:p>
          <w:p w:rsidR="000902F9" w:rsidRDefault="000902F9" w:rsidP="000902F9">
            <w:pPr>
              <w:pStyle w:val="ac"/>
              <w:numPr>
                <w:ilvl w:val="0"/>
                <w:numId w:val="10"/>
              </w:numPr>
              <w:spacing w:line="240" w:lineRule="auto"/>
              <w:ind w:left="126" w:hanging="1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Прогнозировать химические свойства спиртов на основе особенностей их строения.</w:t>
            </w:r>
          </w:p>
          <w:p w:rsidR="000902F9" w:rsidRDefault="000902F9" w:rsidP="000902F9">
            <w:pPr>
              <w:pStyle w:val="ac"/>
              <w:numPr>
                <w:ilvl w:val="0"/>
                <w:numId w:val="10"/>
              </w:numPr>
              <w:spacing w:line="240" w:lineRule="auto"/>
              <w:ind w:left="126" w:hanging="1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спирты и фенолы. Прогнозировать химические свойства фенола на основе особенностей строения его молекулы и взаимного влияния атомов в ней.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Многоатомные спирты. Фенолы и ароматические спирты.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26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7. Альдегиды, кетоны и карбоновые кислоты.</w:t>
            </w:r>
          </w:p>
        </w:tc>
      </w:tr>
      <w:tr w:rsidR="000902F9" w:rsidTr="00CF4F14">
        <w:trPr>
          <w:gridAfter w:val="1"/>
          <w:wAfter w:w="19" w:type="dxa"/>
          <w:trHeight w:val="51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Карбонильные соединения – альдегиды и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кетоны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и применение альдегидов.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1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принадлежность органического соединения к классу альдегидов или кетонов.</w:t>
            </w:r>
          </w:p>
          <w:p w:rsidR="000902F9" w:rsidRDefault="000902F9" w:rsidP="000902F9">
            <w:pPr>
              <w:pStyle w:val="ac"/>
              <w:numPr>
                <w:ilvl w:val="0"/>
                <w:numId w:val="11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Обобщать знания и делать выводы</w:t>
            </w:r>
          </w:p>
          <w:p w:rsidR="000902F9" w:rsidRDefault="000902F9" w:rsidP="00CF4F14">
            <w:pPr>
              <w:spacing w:after="0" w:line="240" w:lineRule="auto"/>
              <w:ind w:left="12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2F9" w:rsidRDefault="000902F9" w:rsidP="000902F9">
            <w:pPr>
              <w:pStyle w:val="ac"/>
              <w:numPr>
                <w:ilvl w:val="0"/>
                <w:numId w:val="11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Моделировать строение молекул альдегидов и кетонов. Наблюдать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описывать химический эксперимент с помощью родного языка и языка химии</w:t>
            </w:r>
          </w:p>
          <w:p w:rsidR="000902F9" w:rsidRDefault="000902F9" w:rsidP="000902F9">
            <w:pPr>
              <w:pStyle w:val="ac"/>
              <w:numPr>
                <w:ilvl w:val="0"/>
                <w:numId w:val="11"/>
              </w:numPr>
              <w:spacing w:line="240" w:lineRule="auto"/>
              <w:ind w:left="126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Подтверждать эти прогнозы характеристикой общих и особенных свойств формальдегида и его гомологов соответствующими уравнениями реакций. Относить их к той или иной классификационной группе реакций. Устанавливать зависимость между свойствами альдегидов и кетонов и их применением. Характеризовать реакцию нуклеофильного присоединения к карбонильным соединениям.  Проводить, наблюдать и описывать химический эксперимент с помощью родного языка и языка химии. Соблюдать правила экологической безопасности при работе с формальдегидом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формальдегидсодержащими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бытовыми препаратами</w:t>
            </w:r>
          </w:p>
          <w:p w:rsidR="000902F9" w:rsidRDefault="000902F9" w:rsidP="00CF4F14">
            <w:pPr>
              <w:spacing w:after="0" w:line="240" w:lineRule="auto"/>
              <w:ind w:left="12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Карбоновые кислоты.</w:t>
            </w:r>
          </w:p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Химические свойства и применение одноосновных предельных карбоновых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кислот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12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2F9" w:rsidTr="00CF4F14">
        <w:trPr>
          <w:trHeight w:val="52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8. Сложные эфиры. Жиры.</w:t>
            </w:r>
          </w:p>
        </w:tc>
      </w:tr>
      <w:tr w:rsidR="000902F9" w:rsidTr="00CF4F14">
        <w:trPr>
          <w:gridAfter w:val="1"/>
          <w:wAfter w:w="19" w:type="dxa"/>
          <w:trHeight w:val="13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эфиры. Жиры. Моющие средства</w:t>
            </w:r>
          </w:p>
        </w:tc>
        <w:tc>
          <w:tcPr>
            <w:tcW w:w="4395" w:type="dxa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основе реакции этерификации характеризовать состав, свойства и области применения сложных эфиров. Называть сложные эфиры. Предлагать способы смещения обратимой реакции этерификации. Характеризовать особенности свойств жиров на основе строения их молекул, а также классификации жиров по их составу и происхождению и производство твердых жиров на основе растительных масел. Характеризовать мыла, как натриевые и калиевые соли жирных карбоновых кислот и объяснять их моющие свойства. На основе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связей с биологией раскрывать биологическую роль жиров.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13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9. Углеводы.</w:t>
            </w:r>
          </w:p>
        </w:tc>
      </w:tr>
      <w:tr w:rsidR="000902F9" w:rsidTr="00CF4F14">
        <w:trPr>
          <w:gridAfter w:val="1"/>
          <w:wAfter w:w="19" w:type="dxa"/>
          <w:trHeight w:val="38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Углеводы. Глюкоза.</w:t>
            </w:r>
          </w:p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Олигосахариды. Сахароза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Характеризовать состав углеводов и их классификацию на основе способности к гидролизу. Устанавливать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связи химии и биологии на основе раскрытия биологической роли и химических свойств важнейших представителей мон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и полисахаридов.</w:t>
            </w:r>
          </w:p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Наблюдать, описывать и проводить химический эксперимент</w:t>
            </w:r>
          </w:p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Описывать состав и строение молекулы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глюкозы, как вещества с двойственной функцией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альдегидоспирта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 На этой основе прогнозировать химические свойства глюкозы и подтверждать их соответствующими уравнениями реакций. Раскрывать биологическую роль глюкозы и ее применение на основе ее свойств. Сравнивать строение и свойства глюкозы и фруктозы.</w:t>
            </w:r>
          </w:p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Проводить, наблюдать и описывать химический эксперимент с помощью родного языка и языка химии</w:t>
            </w:r>
          </w:p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строение дисахаридов и их свойства (гидролиз). Раскрывать биологическая роль сахарозы, лактозы и мальтозы. Описывать промышленное получение сахарозы из природного сырья. Проводить, наблюдать и описывать химический эксперимент с помощью родного языка и языка химии</w:t>
            </w:r>
          </w:p>
          <w:p w:rsidR="000902F9" w:rsidRDefault="000902F9" w:rsidP="00CF4F14">
            <w:pPr>
              <w:spacing w:after="0" w:line="240" w:lineRule="auto"/>
              <w:ind w:left="26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Сравнивать строение и свойства крахмала и целлюлозы. Характеризовать полисахариды в природе, их биологическая роль. Описывать взаимодействие целлюлозы с неорганическими и карбоновыми кислотами — образование сложных эфиров.</w:t>
            </w:r>
          </w:p>
          <w:p w:rsidR="000902F9" w:rsidRDefault="000902F9" w:rsidP="000902F9">
            <w:pPr>
              <w:pStyle w:val="ac"/>
              <w:numPr>
                <w:ilvl w:val="0"/>
                <w:numId w:val="12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Проводить, наблюдать и описывать химический эксперимент с помощью родного языка и языка химии</w:t>
            </w:r>
          </w:p>
          <w:p w:rsidR="000902F9" w:rsidRDefault="000902F9" w:rsidP="00CF4F14">
            <w:pPr>
              <w:spacing w:after="0" w:line="240" w:lineRule="auto"/>
              <w:ind w:left="26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902F9" w:rsidTr="00CF4F14">
        <w:trPr>
          <w:gridAfter w:val="1"/>
          <w:wAfter w:w="19" w:type="dxa"/>
          <w:trHeight w:val="12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Полисахариды. Крахмал. Целлюлоза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39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экспериментальных задач на получение и распознавание органических веществ»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39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Глава 10. Азотосодержащие органические соединения.</w:t>
            </w:r>
          </w:p>
        </w:tc>
      </w:tr>
      <w:tr w:rsidR="000902F9" w:rsidTr="00CF4F14">
        <w:trPr>
          <w:gridAfter w:val="1"/>
          <w:wAfter w:w="19" w:type="dxa"/>
          <w:trHeight w:val="2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Амины. Аминокислоты. Белки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3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Характеризовать строение, классификацию, изомерию и номенклатуру аминов. На основе состава и строения аминов описывать их свойства как органических оснований. Устанавливать применение аминов как функцию их свойств. </w:t>
            </w:r>
          </w:p>
          <w:p w:rsidR="000902F9" w:rsidRDefault="000902F9" w:rsidP="000902F9">
            <w:pPr>
              <w:pStyle w:val="ac"/>
              <w:numPr>
                <w:ilvl w:val="0"/>
                <w:numId w:val="13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Наблюдать и описывать химический эксперимент с помощью родного языка и языка химии. Моделировать строение молекул аминов</w:t>
            </w:r>
          </w:p>
          <w:p w:rsidR="000902F9" w:rsidRDefault="000902F9" w:rsidP="000902F9">
            <w:pPr>
              <w:pStyle w:val="ac"/>
              <w:numPr>
                <w:ilvl w:val="0"/>
                <w:numId w:val="13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Описывать химические свойства аминокислот как органических амфотерных соединений. Сравнивать их с неорганическими амфотерными соединениями. </w:t>
            </w:r>
          </w:p>
          <w:p w:rsidR="000902F9" w:rsidRDefault="000902F9" w:rsidP="000902F9">
            <w:pPr>
              <w:pStyle w:val="ac"/>
              <w:numPr>
                <w:ilvl w:val="0"/>
                <w:numId w:val="13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Раскрывать роль аминокислот в формировании белковой жизни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планете. </w:t>
            </w:r>
          </w:p>
          <w:p w:rsidR="000902F9" w:rsidRDefault="000902F9" w:rsidP="000902F9">
            <w:pPr>
              <w:pStyle w:val="ac"/>
              <w:numPr>
                <w:ilvl w:val="0"/>
                <w:numId w:val="13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содержание проблемы белкового голодания на планете и предлагать пути ее решения.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0902F9" w:rsidTr="00CF4F14">
        <w:trPr>
          <w:gridAfter w:val="1"/>
          <w:wAfter w:w="19" w:type="dxa"/>
          <w:trHeight w:val="12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Азотосодержащие гетероциклические соединения.</w:t>
            </w:r>
          </w:p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Нуклеиновые кислоты. Химия и здоровье человека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trHeight w:val="6"/>
        </w:trPr>
        <w:tc>
          <w:tcPr>
            <w:tcW w:w="9265" w:type="dxa"/>
            <w:gridSpan w:val="6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Глава 11. Химия полимеров.</w:t>
            </w:r>
          </w:p>
        </w:tc>
      </w:tr>
      <w:tr w:rsidR="000902F9" w:rsidTr="00CF4F14">
        <w:trPr>
          <w:gridAfter w:val="1"/>
          <w:wAfter w:w="19" w:type="dxa"/>
          <w:trHeight w:val="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Синтетические полимеры. Конденсационные полимеры. Пенопласты. </w:t>
            </w:r>
          </w:p>
        </w:tc>
        <w:tc>
          <w:tcPr>
            <w:tcW w:w="4395" w:type="dxa"/>
            <w:vMerge w:val="restart"/>
            <w:shd w:val="clear" w:color="auto" w:fill="FFFFFF"/>
          </w:tcPr>
          <w:p w:rsidR="000902F9" w:rsidRDefault="000902F9" w:rsidP="000902F9">
            <w:pPr>
              <w:pStyle w:val="ac"/>
              <w:numPr>
                <w:ilvl w:val="0"/>
                <w:numId w:val="14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Раскрыть основные понятия химии высокомолекуляр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ных соединений: «мономер», «полимер», «макромолекула», «структурное звено», «степень полимеризации», «молекулярная масса». </w:t>
            </w:r>
          </w:p>
          <w:p w:rsidR="000902F9" w:rsidRDefault="000902F9" w:rsidP="000902F9">
            <w:pPr>
              <w:pStyle w:val="ac"/>
              <w:numPr>
                <w:ilvl w:val="0"/>
                <w:numId w:val="14"/>
              </w:numPr>
              <w:spacing w:line="240" w:lineRule="auto"/>
              <w:ind w:left="268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Описывать способы получения полимеров: реакции полимеризации и поликонденсации. Строение полимеров: геометрическая фор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 xml:space="preserve">ма макромолекул, кристалличность и аморфность,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стереорегу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лярность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Полимеры органические и неорганические. Каучуки. Пластмассы. Волокна. Биополимеры: белки и нуклеиновые кис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лоты. Неорганические полимеры атомного строения (аллотроп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ные модификации углерода, кристаллический кремний, селен и теллур цепочечного строения, диоксид кремния и др.) и молеку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лярного строения (сера пластическая и др.).</w:t>
            </w:r>
          </w:p>
          <w:p w:rsidR="000902F9" w:rsidRDefault="000902F9" w:rsidP="00CF4F14">
            <w:pPr>
              <w:spacing w:after="0" w:line="240" w:lineRule="auto"/>
              <w:ind w:left="268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Натуральный каучук. Синтетические каучуки. 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Синтетические волокна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902F9" w:rsidTr="00CF4F14">
        <w:trPr>
          <w:gridAfter w:val="1"/>
          <w:wAfter w:w="19" w:type="dxa"/>
          <w:trHeight w:val="6"/>
        </w:trPr>
        <w:tc>
          <w:tcPr>
            <w:tcW w:w="56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химия, человек и природа</w:t>
            </w:r>
          </w:p>
        </w:tc>
        <w:tc>
          <w:tcPr>
            <w:tcW w:w="4395" w:type="dxa"/>
            <w:vMerge/>
            <w:shd w:val="clear" w:color="auto" w:fill="FFFFFF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0902F9" w:rsidRDefault="000902F9" w:rsidP="00CF4F14">
            <w:pPr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1A6C84" w:rsidRDefault="001A6C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12" w:rsidRDefault="005139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12" w:rsidRDefault="005139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12" w:rsidRDefault="005139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12" w:rsidRDefault="005139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12" w:rsidRDefault="005139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912" w:rsidRDefault="005139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E26C2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555879">
        <w:rPr>
          <w:rFonts w:ascii="Times New Roman" w:hAnsi="Times New Roman" w:cs="Times New Roman"/>
          <w:b/>
          <w:sz w:val="24"/>
          <w:szCs w:val="24"/>
        </w:rPr>
        <w:t>Тематическое планирование (11 класс)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441"/>
        <w:gridCol w:w="3720"/>
        <w:gridCol w:w="1007"/>
      </w:tblGrid>
      <w:tr w:rsidR="001A6C84">
        <w:trPr>
          <w:trHeight w:val="610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20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 во часов</w:t>
            </w:r>
          </w:p>
        </w:tc>
      </w:tr>
      <w:tr w:rsidR="001A6C84">
        <w:trPr>
          <w:trHeight w:val="36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shd w:val="clear" w:color="auto" w:fill="FFFFFF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1 Важнейшие химические понятия и законы.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Атом. Химический элемент. Изотопы. Простые и сложные вещества</w:t>
            </w:r>
          </w:p>
        </w:tc>
        <w:tc>
          <w:tcPr>
            <w:tcW w:w="3720" w:type="dxa"/>
            <w:vMerge w:val="restart"/>
            <w:shd w:val="clear" w:color="auto" w:fill="FFFFFF"/>
          </w:tcPr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смысл изучаемых понятий.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роль химии в природе и жизни человека, её связь с другими науками.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чистые вещества и смеси; однородные и неоднородные смеси.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физические и химические явления.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признаки химических реакций и условия их протекания.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химическими веществами в соответствии с инструкци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 по выполнению практических работ.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признаки химических реакций, условия их протекания.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сущность физических и химических явлений с точки зрения атомно-молекулярного учения.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Классифицировать химические реакции (по числу и составу реагирующих и образующихся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веществ).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формулы бинарных веществ по валентности и определять валентность по формулам веществ.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Расставлять коэффициенты в уравнениях химических реакций.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1A6C84" w:rsidRDefault="00555879">
            <w:pPr>
              <w:pStyle w:val="ac"/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A6C84">
        <w:trPr>
          <w:trHeight w:val="520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167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веществ. Вещества молекулярного и немолекулярного строения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86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Д.И. Менделеева. Закономерности в изменении свойств химических элементов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6-7</w:t>
            </w:r>
          </w:p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химических элементов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Валентность. Валентные возможности и размеры атомов химических элементов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176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shd w:val="clear" w:color="auto" w:fill="FFFFFF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2 Строения вещества.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связь. Ионная и ковалентная химические связи. Типы кристаллических решеток.</w:t>
            </w:r>
          </w:p>
        </w:tc>
        <w:tc>
          <w:tcPr>
            <w:tcW w:w="3720" w:type="dxa"/>
            <w:vMerge w:val="restart"/>
            <w:shd w:val="clear" w:color="auto" w:fill="FFFFFF"/>
          </w:tcPr>
          <w:p w:rsidR="001A6C84" w:rsidRDefault="0055587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71" w:right="60" w:hanging="2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химические элементы первых трёх периодов, калия и кальция по их положению в Периодической системе Д. И. Менделеева.</w:t>
            </w:r>
          </w:p>
          <w:p w:rsidR="001A6C84" w:rsidRDefault="0055587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71" w:right="60" w:hanging="2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Классифицировать и называть неорганические вещества изученных классов.</w:t>
            </w:r>
          </w:p>
          <w:p w:rsidR="001A6C84" w:rsidRDefault="0055587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71" w:right="60" w:hanging="2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Описывать общие химические свойства веществ различных классов, подтверждать свойства пример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 молекулярных уравнений химических реакций.</w:t>
            </w:r>
          </w:p>
          <w:p w:rsidR="001A6C84" w:rsidRDefault="0055587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71" w:right="60" w:hanging="2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вид химической связи и тип кристаллической решётки вещества.</w:t>
            </w:r>
          </w:p>
          <w:p w:rsidR="001A6C84" w:rsidRDefault="0055587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71" w:right="60" w:hanging="2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Прогнозировать свойства веществ в зависимости от их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строения.</w:t>
            </w:r>
          </w:p>
          <w:p w:rsidR="001A6C84" w:rsidRDefault="00555879">
            <w:pPr>
              <w:pStyle w:val="ac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271" w:right="60" w:hanging="2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A6C84">
        <w:trPr>
          <w:trHeight w:val="529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Металлическая и водородная связи Типы кристаллических решеток.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02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многообразия веществ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696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Дисперсные системы. Обобщение знаний по темам « Основные законы химии. ПЗ ПС ДИМ, Строение вещества».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679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темам: « Основные законы химии. ПЗ ПС ДИМ, 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вещества».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167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shd w:val="clear" w:color="auto" w:fill="FFFFFF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3 Химические реакции.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и классификация химических реакций</w:t>
            </w:r>
          </w:p>
        </w:tc>
        <w:tc>
          <w:tcPr>
            <w:tcW w:w="3720" w:type="dxa"/>
            <w:vMerge w:val="restart"/>
            <w:shd w:val="clear" w:color="auto" w:fill="FFFFFF"/>
          </w:tcPr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Классифицировать химические реакции по различным признакам.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Устанавливать зависимость скорости химической реакции от различных факторов.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Прогнозировать возможности протекания химических превращений в различных условиях.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окислитель и восстановитель в ОВР.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электронный баланс реакции.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Производить вычисления по химическим уравнениям.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химии.</w:t>
            </w:r>
          </w:p>
          <w:p w:rsidR="001A6C84" w:rsidRDefault="00555879">
            <w:pPr>
              <w:pStyle w:val="ac"/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271" w:right="60" w:hanging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</w:t>
            </w:r>
          </w:p>
          <w:p w:rsidR="001A6C84" w:rsidRDefault="001A6C84">
            <w:pPr>
              <w:ind w:left="27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химических реакций. Факторы, влияющие на скорость химических реакций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20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Химическое равновесие. Принцип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Шателье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Производство серной кислоты контактным способом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167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shd w:val="clear" w:color="auto" w:fill="FFFFFF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 w:hanging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4 Растворы.</w:t>
            </w:r>
          </w:p>
        </w:tc>
      </w:tr>
      <w:tr w:rsidR="001A6C84">
        <w:trPr>
          <w:trHeight w:val="688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Сильные и слабые электролиты. Водородный показатель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раствора</w:t>
            </w:r>
          </w:p>
        </w:tc>
        <w:tc>
          <w:tcPr>
            <w:tcW w:w="3720" w:type="dxa"/>
            <w:vMerge w:val="restart"/>
            <w:shd w:val="clear" w:color="auto" w:fill="FFFFFF"/>
            <w:vAlign w:val="center"/>
          </w:tcPr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Характеризовать физические и химические свойства воды, её роль как растворителя в природных процессах.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Составлять уравнения химических реакций с участием воды.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сущность экологических проблем, связанных с загрязнением природных вод, способы очистки воды от примесей, меры по охране вод от загрязнения.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Проводить вычисления с применением понятия «массовая доля вещества в растворе».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  <w:p w:rsidR="001A6C84" w:rsidRDefault="00555879">
            <w:pPr>
              <w:pStyle w:val="ac"/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271" w:right="60" w:hanging="27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Гидролиз органических и неорганических веществ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 «Химические реакции»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« Типы химических реакций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20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металлов в ПСХЭ Д. И. Менделеева. Общие свойства металлов.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металлов. Сплавы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167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Электролиз растворов и расплавов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коррозии металлов. Способы защиты от коррозии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металлов главных подгрупп (А-групп) периодической системы химических элементов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696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 металлов побочных подгрупп (Б-групп) периодической системы химических элементов (медь, цинк, железо)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167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Оксиды и гидроксиды металлов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Обзор свойств неметаллов.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-восстановительные свойства типичных неметаллов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688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Оксиды неметаллов и кислородсодержащие кислоты</w:t>
            </w:r>
          </w:p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ТБ. Решение экспериментальных задач по неорганической химии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ТБ. Решение экспериментальных задач по органической химии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ТБ. Получение, собирание и распознавание газов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511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Итоговая контрольная работа по темам:                       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35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6C84">
        <w:trPr>
          <w:trHeight w:val="344"/>
          <w:jc w:val="center"/>
        </w:trPr>
        <w:tc>
          <w:tcPr>
            <w:tcW w:w="665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41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62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темам «Металлы» и «Неметаллы»</w:t>
            </w:r>
          </w:p>
        </w:tc>
        <w:tc>
          <w:tcPr>
            <w:tcW w:w="3720" w:type="dxa"/>
            <w:vMerge/>
            <w:shd w:val="clear" w:color="auto" w:fill="FFFFFF"/>
          </w:tcPr>
          <w:p w:rsidR="001A6C84" w:rsidRDefault="001A6C84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  <w:vAlign w:val="center"/>
          </w:tcPr>
          <w:p w:rsidR="001A6C84" w:rsidRDefault="00555879">
            <w:pPr>
              <w:spacing w:before="100" w:beforeAutospacing="1" w:after="100" w:afterAutospacing="1" w:line="240" w:lineRule="auto"/>
              <w:ind w:left="108" w:right="60" w:hanging="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C84" w:rsidRDefault="001A6C84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6C84" w:rsidRDefault="005558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6C84" w:rsidRDefault="001A6C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6C84" w:rsidRDefault="001A6C8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6C84" w:rsidSect="00FF4514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05" w:rsidRDefault="00515005">
      <w:pPr>
        <w:spacing w:line="240" w:lineRule="auto"/>
      </w:pPr>
      <w:r>
        <w:separator/>
      </w:r>
    </w:p>
  </w:endnote>
  <w:endnote w:type="continuationSeparator" w:id="0">
    <w:p w:rsidR="00515005" w:rsidRDefault="00515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AutoText"/>
      </w:docPartObj>
    </w:sdtPr>
    <w:sdtEndPr/>
    <w:sdtContent>
      <w:p w:rsidR="00BF1D3E" w:rsidRDefault="00BF1D3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42">
          <w:rPr>
            <w:noProof/>
          </w:rPr>
          <w:t>1</w:t>
        </w:r>
        <w:r>
          <w:fldChar w:fldCharType="end"/>
        </w:r>
      </w:p>
    </w:sdtContent>
  </w:sdt>
  <w:p w:rsidR="00BF1D3E" w:rsidRDefault="00BF1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05" w:rsidRDefault="00515005">
      <w:pPr>
        <w:spacing w:after="0"/>
      </w:pPr>
      <w:r>
        <w:separator/>
      </w:r>
    </w:p>
  </w:footnote>
  <w:footnote w:type="continuationSeparator" w:id="0">
    <w:p w:rsidR="00515005" w:rsidRDefault="005150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09F"/>
    <w:multiLevelType w:val="multilevel"/>
    <w:tmpl w:val="0529309F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">
    <w:nsid w:val="0FF440EF"/>
    <w:multiLevelType w:val="multilevel"/>
    <w:tmpl w:val="0FF440EF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">
    <w:nsid w:val="19E52940"/>
    <w:multiLevelType w:val="multilevel"/>
    <w:tmpl w:val="19E52940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3">
    <w:nsid w:val="20551D84"/>
    <w:multiLevelType w:val="multilevel"/>
    <w:tmpl w:val="20551D84"/>
    <w:lvl w:ilvl="0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48E1819"/>
    <w:multiLevelType w:val="multilevel"/>
    <w:tmpl w:val="248E1819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5">
    <w:nsid w:val="256C5227"/>
    <w:multiLevelType w:val="multilevel"/>
    <w:tmpl w:val="256C5227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2664106C"/>
    <w:multiLevelType w:val="multilevel"/>
    <w:tmpl w:val="2664106C"/>
    <w:lvl w:ilvl="0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C5AEA"/>
    <w:multiLevelType w:val="multilevel"/>
    <w:tmpl w:val="29FC5AE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4098B"/>
    <w:multiLevelType w:val="multilevel"/>
    <w:tmpl w:val="34B4098B"/>
    <w:lvl w:ilvl="0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9">
    <w:nsid w:val="372D719A"/>
    <w:multiLevelType w:val="multilevel"/>
    <w:tmpl w:val="372D7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B7D4F"/>
    <w:multiLevelType w:val="multilevel"/>
    <w:tmpl w:val="396B7D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63184"/>
    <w:multiLevelType w:val="multilevel"/>
    <w:tmpl w:val="3AF63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27F23"/>
    <w:multiLevelType w:val="multilevel"/>
    <w:tmpl w:val="41B27F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D2039"/>
    <w:multiLevelType w:val="multilevel"/>
    <w:tmpl w:val="41CD2039"/>
    <w:lvl w:ilvl="0">
      <w:start w:val="1"/>
      <w:numFmt w:val="bullet"/>
      <w:lvlText w:val=""/>
      <w:lvlJc w:val="left"/>
      <w:pPr>
        <w:ind w:left="19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6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99" w:hanging="360"/>
      </w:pPr>
      <w:rPr>
        <w:rFonts w:ascii="Wingdings" w:hAnsi="Wingdings" w:hint="default"/>
      </w:rPr>
    </w:lvl>
  </w:abstractNum>
  <w:abstractNum w:abstractNumId="14">
    <w:nsid w:val="4A7365ED"/>
    <w:multiLevelType w:val="multilevel"/>
    <w:tmpl w:val="4A7365ED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>
    <w:nsid w:val="4C6E5CF0"/>
    <w:multiLevelType w:val="multilevel"/>
    <w:tmpl w:val="4C6E5CF0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6">
    <w:nsid w:val="4EE0276F"/>
    <w:multiLevelType w:val="multilevel"/>
    <w:tmpl w:val="4EE0276F"/>
    <w:lvl w:ilvl="0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7">
    <w:nsid w:val="65C914EA"/>
    <w:multiLevelType w:val="multilevel"/>
    <w:tmpl w:val="65C914EA"/>
    <w:lvl w:ilvl="0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4"/>
  </w:num>
  <w:num w:numId="10">
    <w:abstractNumId w:val="15"/>
  </w:num>
  <w:num w:numId="11">
    <w:abstractNumId w:val="2"/>
  </w:num>
  <w:num w:numId="12">
    <w:abstractNumId w:val="17"/>
  </w:num>
  <w:num w:numId="13">
    <w:abstractNumId w:val="1"/>
  </w:num>
  <w:num w:numId="14">
    <w:abstractNumId w:val="4"/>
  </w:num>
  <w:num w:numId="15">
    <w:abstractNumId w:val="16"/>
  </w:num>
  <w:num w:numId="16">
    <w:abstractNumId w:val="1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4E"/>
    <w:rsid w:val="00015FAA"/>
    <w:rsid w:val="00020A17"/>
    <w:rsid w:val="00022ECF"/>
    <w:rsid w:val="0005418B"/>
    <w:rsid w:val="000902F9"/>
    <w:rsid w:val="000A7723"/>
    <w:rsid w:val="000B49A3"/>
    <w:rsid w:val="000C7C19"/>
    <w:rsid w:val="000D1A52"/>
    <w:rsid w:val="000D3405"/>
    <w:rsid w:val="00113276"/>
    <w:rsid w:val="001158B4"/>
    <w:rsid w:val="00144331"/>
    <w:rsid w:val="001455C2"/>
    <w:rsid w:val="0016259E"/>
    <w:rsid w:val="00164142"/>
    <w:rsid w:val="00187548"/>
    <w:rsid w:val="00191E2D"/>
    <w:rsid w:val="00193ED9"/>
    <w:rsid w:val="001A3353"/>
    <w:rsid w:val="001A6C84"/>
    <w:rsid w:val="001D0053"/>
    <w:rsid w:val="001E06C5"/>
    <w:rsid w:val="001E39AA"/>
    <w:rsid w:val="001E3EA1"/>
    <w:rsid w:val="001E7714"/>
    <w:rsid w:val="00222F7A"/>
    <w:rsid w:val="00257DB5"/>
    <w:rsid w:val="00265048"/>
    <w:rsid w:val="002704BA"/>
    <w:rsid w:val="00282F73"/>
    <w:rsid w:val="002F379D"/>
    <w:rsid w:val="002F7A2C"/>
    <w:rsid w:val="00316EF5"/>
    <w:rsid w:val="00321A35"/>
    <w:rsid w:val="003446B8"/>
    <w:rsid w:val="0037438C"/>
    <w:rsid w:val="00376C0A"/>
    <w:rsid w:val="003779B8"/>
    <w:rsid w:val="003B021B"/>
    <w:rsid w:val="003B6175"/>
    <w:rsid w:val="003C329C"/>
    <w:rsid w:val="003C3599"/>
    <w:rsid w:val="003D2485"/>
    <w:rsid w:val="003E3808"/>
    <w:rsid w:val="004035A1"/>
    <w:rsid w:val="004268C1"/>
    <w:rsid w:val="00433D43"/>
    <w:rsid w:val="00490691"/>
    <w:rsid w:val="00496067"/>
    <w:rsid w:val="004A16A5"/>
    <w:rsid w:val="004B59DB"/>
    <w:rsid w:val="004F4EC5"/>
    <w:rsid w:val="00513912"/>
    <w:rsid w:val="00514FA5"/>
    <w:rsid w:val="00515005"/>
    <w:rsid w:val="00534DAB"/>
    <w:rsid w:val="00535150"/>
    <w:rsid w:val="00547503"/>
    <w:rsid w:val="005529BE"/>
    <w:rsid w:val="00555879"/>
    <w:rsid w:val="00570893"/>
    <w:rsid w:val="00583259"/>
    <w:rsid w:val="0058671F"/>
    <w:rsid w:val="005A31B2"/>
    <w:rsid w:val="005B28C4"/>
    <w:rsid w:val="005D4441"/>
    <w:rsid w:val="00601C28"/>
    <w:rsid w:val="00617543"/>
    <w:rsid w:val="00624F4F"/>
    <w:rsid w:val="00651B28"/>
    <w:rsid w:val="0065783F"/>
    <w:rsid w:val="00665CEE"/>
    <w:rsid w:val="00666742"/>
    <w:rsid w:val="00670CA5"/>
    <w:rsid w:val="006833A0"/>
    <w:rsid w:val="00687589"/>
    <w:rsid w:val="00687EA8"/>
    <w:rsid w:val="006903D5"/>
    <w:rsid w:val="00692FCB"/>
    <w:rsid w:val="006C2465"/>
    <w:rsid w:val="006C6F78"/>
    <w:rsid w:val="006C7253"/>
    <w:rsid w:val="006E22BE"/>
    <w:rsid w:val="006E536A"/>
    <w:rsid w:val="006F4B1E"/>
    <w:rsid w:val="00705070"/>
    <w:rsid w:val="00736E55"/>
    <w:rsid w:val="00746795"/>
    <w:rsid w:val="007521B0"/>
    <w:rsid w:val="00752EB2"/>
    <w:rsid w:val="0077199E"/>
    <w:rsid w:val="0079684C"/>
    <w:rsid w:val="007E0824"/>
    <w:rsid w:val="007F094E"/>
    <w:rsid w:val="007F58DF"/>
    <w:rsid w:val="00812932"/>
    <w:rsid w:val="0082273C"/>
    <w:rsid w:val="008320D5"/>
    <w:rsid w:val="008509AF"/>
    <w:rsid w:val="008C2B68"/>
    <w:rsid w:val="008C4FF2"/>
    <w:rsid w:val="008D7DF3"/>
    <w:rsid w:val="008E048D"/>
    <w:rsid w:val="008E47E8"/>
    <w:rsid w:val="008E6CF4"/>
    <w:rsid w:val="0090577F"/>
    <w:rsid w:val="009313FC"/>
    <w:rsid w:val="00952AD1"/>
    <w:rsid w:val="00962DC3"/>
    <w:rsid w:val="009743E0"/>
    <w:rsid w:val="009C1609"/>
    <w:rsid w:val="009D605E"/>
    <w:rsid w:val="009D70F3"/>
    <w:rsid w:val="009F46A3"/>
    <w:rsid w:val="009F67E9"/>
    <w:rsid w:val="00A064F6"/>
    <w:rsid w:val="00A23DBF"/>
    <w:rsid w:val="00A56D09"/>
    <w:rsid w:val="00A64EB9"/>
    <w:rsid w:val="00A66C25"/>
    <w:rsid w:val="00A94E13"/>
    <w:rsid w:val="00A97AFF"/>
    <w:rsid w:val="00AA1CF5"/>
    <w:rsid w:val="00AA2DB5"/>
    <w:rsid w:val="00AA447B"/>
    <w:rsid w:val="00AB3D60"/>
    <w:rsid w:val="00AD0A71"/>
    <w:rsid w:val="00AD1F18"/>
    <w:rsid w:val="00AD5A97"/>
    <w:rsid w:val="00AF308C"/>
    <w:rsid w:val="00B038D6"/>
    <w:rsid w:val="00B06E57"/>
    <w:rsid w:val="00B13BBC"/>
    <w:rsid w:val="00B53A9C"/>
    <w:rsid w:val="00B63740"/>
    <w:rsid w:val="00BB4D4E"/>
    <w:rsid w:val="00BC03D7"/>
    <w:rsid w:val="00BD0A98"/>
    <w:rsid w:val="00BD2D92"/>
    <w:rsid w:val="00BD689A"/>
    <w:rsid w:val="00BF1D3E"/>
    <w:rsid w:val="00C07B7E"/>
    <w:rsid w:val="00C153CA"/>
    <w:rsid w:val="00C46624"/>
    <w:rsid w:val="00C56291"/>
    <w:rsid w:val="00C71435"/>
    <w:rsid w:val="00CB2972"/>
    <w:rsid w:val="00CC4306"/>
    <w:rsid w:val="00CD1D24"/>
    <w:rsid w:val="00CE3816"/>
    <w:rsid w:val="00CF51A3"/>
    <w:rsid w:val="00CF6BFD"/>
    <w:rsid w:val="00D017BD"/>
    <w:rsid w:val="00D55BF9"/>
    <w:rsid w:val="00D66EDC"/>
    <w:rsid w:val="00D72DC3"/>
    <w:rsid w:val="00D83324"/>
    <w:rsid w:val="00D8356C"/>
    <w:rsid w:val="00DA1ACD"/>
    <w:rsid w:val="00DB0F5F"/>
    <w:rsid w:val="00DB3C0A"/>
    <w:rsid w:val="00DC1532"/>
    <w:rsid w:val="00DC17AC"/>
    <w:rsid w:val="00DC4904"/>
    <w:rsid w:val="00DE0EAC"/>
    <w:rsid w:val="00E155F6"/>
    <w:rsid w:val="00E26039"/>
    <w:rsid w:val="00E26C22"/>
    <w:rsid w:val="00E64445"/>
    <w:rsid w:val="00E84CC9"/>
    <w:rsid w:val="00E84DEC"/>
    <w:rsid w:val="00E87459"/>
    <w:rsid w:val="00E94B5A"/>
    <w:rsid w:val="00EC7100"/>
    <w:rsid w:val="00EE105D"/>
    <w:rsid w:val="00F102F0"/>
    <w:rsid w:val="00F222B7"/>
    <w:rsid w:val="00F51E0F"/>
    <w:rsid w:val="00F61BD2"/>
    <w:rsid w:val="00F70F44"/>
    <w:rsid w:val="00F9133A"/>
    <w:rsid w:val="00FB794B"/>
    <w:rsid w:val="00FB7ADF"/>
    <w:rsid w:val="00FD29BB"/>
    <w:rsid w:val="00FD3A77"/>
    <w:rsid w:val="00FE1462"/>
    <w:rsid w:val="00FE22C9"/>
    <w:rsid w:val="00FE47C8"/>
    <w:rsid w:val="00FF4514"/>
    <w:rsid w:val="100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9">
    <w:name w:val="Нижний колонтитул Знак"/>
    <w:basedOn w:val="a1"/>
    <w:link w:val="a8"/>
    <w:uiPriority w:val="99"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1"/>
  </w:style>
  <w:style w:type="character" w:customStyle="1" w:styleId="c4">
    <w:name w:val="c4"/>
    <w:basedOn w:val="a1"/>
  </w:style>
  <w:style w:type="paragraph" w:customStyle="1" w:styleId="c19">
    <w:name w:val="c1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</w:style>
  <w:style w:type="paragraph" w:customStyle="1" w:styleId="c32">
    <w:name w:val="c3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</w:style>
  <w:style w:type="paragraph" w:customStyle="1" w:styleId="c92">
    <w:name w:val="c9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1"/>
  </w:style>
  <w:style w:type="paragraph" w:customStyle="1" w:styleId="c69">
    <w:name w:val="c6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</w:style>
  <w:style w:type="character" w:customStyle="1" w:styleId="c47">
    <w:name w:val="c47"/>
    <w:basedOn w:val="a1"/>
  </w:style>
  <w:style w:type="paragraph" w:customStyle="1" w:styleId="c33">
    <w:name w:val="c3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1"/>
  </w:style>
  <w:style w:type="paragraph" w:customStyle="1" w:styleId="c86">
    <w:name w:val="c8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</w:rPr>
  </w:style>
  <w:style w:type="character" w:customStyle="1" w:styleId="ad">
    <w:name w:val="Перечень Знак"/>
    <w:link w:val="a"/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Pr>
      <w:sz w:val="22"/>
      <w:szCs w:val="22"/>
    </w:rPr>
  </w:style>
  <w:style w:type="character" w:customStyle="1" w:styleId="fontstyle01">
    <w:name w:val="fontstyle01"/>
    <w:basedOn w:val="a1"/>
    <w:rsid w:val="00164142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0"/>
    <w:uiPriority w:val="34"/>
    <w:qFormat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9">
    <w:name w:val="Нижний колонтитул Знак"/>
    <w:basedOn w:val="a1"/>
    <w:link w:val="a8"/>
    <w:uiPriority w:val="99"/>
  </w:style>
  <w:style w:type="character" w:customStyle="1" w:styleId="a5">
    <w:name w:val="Текст выноски Знак"/>
    <w:basedOn w:val="a1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1"/>
  </w:style>
  <w:style w:type="character" w:customStyle="1" w:styleId="c4">
    <w:name w:val="c4"/>
    <w:basedOn w:val="a1"/>
  </w:style>
  <w:style w:type="paragraph" w:customStyle="1" w:styleId="c19">
    <w:name w:val="c1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1"/>
  </w:style>
  <w:style w:type="paragraph" w:customStyle="1" w:styleId="c32">
    <w:name w:val="c3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</w:style>
  <w:style w:type="paragraph" w:customStyle="1" w:styleId="c92">
    <w:name w:val="c92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1"/>
  </w:style>
  <w:style w:type="paragraph" w:customStyle="1" w:styleId="c69">
    <w:name w:val="c69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1"/>
  </w:style>
  <w:style w:type="character" w:customStyle="1" w:styleId="c47">
    <w:name w:val="c47"/>
    <w:basedOn w:val="a1"/>
  </w:style>
  <w:style w:type="paragraph" w:customStyle="1" w:styleId="c33">
    <w:name w:val="c33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8">
    <w:name w:val="c118"/>
    <w:basedOn w:val="a1"/>
  </w:style>
  <w:style w:type="paragraph" w:customStyle="1" w:styleId="c86">
    <w:name w:val="c86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d"/>
    <w:qFormat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</w:rPr>
  </w:style>
  <w:style w:type="character" w:customStyle="1" w:styleId="ad">
    <w:name w:val="Перечень Знак"/>
    <w:link w:val="a"/>
    <w:rPr>
      <w:rFonts w:ascii="Times New Roman" w:eastAsia="Calibri" w:hAnsi="Times New Roman" w:cs="Times New Roman"/>
      <w:sz w:val="28"/>
      <w:u w:color="000000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No Spacing"/>
    <w:uiPriority w:val="1"/>
    <w:qFormat/>
    <w:rPr>
      <w:sz w:val="22"/>
      <w:szCs w:val="22"/>
    </w:rPr>
  </w:style>
  <w:style w:type="character" w:customStyle="1" w:styleId="fontstyle01">
    <w:name w:val="fontstyle01"/>
    <w:basedOn w:val="a1"/>
    <w:rsid w:val="00164142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2E3E6-5A0B-4812-8C7C-F1F2EDEB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8134</Words>
  <Characters>46367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30</cp:revision>
  <cp:lastPrinted>2020-09-14T14:20:00Z</cp:lastPrinted>
  <dcterms:created xsi:type="dcterms:W3CDTF">2021-08-22T20:09:00Z</dcterms:created>
  <dcterms:modified xsi:type="dcterms:W3CDTF">2021-12-11T16:43:00Z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8D32EB3C511A42B78F72B3D05686B012</vt:lpwstr>
  </property>
</Properties>
</file>